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D8" w:rsidRDefault="00D368D8">
      <w:pPr>
        <w:pStyle w:val="NBSheading"/>
        <w:ind w:left="0" w:firstLine="0"/>
      </w:pPr>
      <w:r>
        <w:t>J40</w:t>
      </w:r>
      <w:r>
        <w:tab/>
        <w:t>FLEXIBLE SHEET TANKING / DAMP PROOFING</w:t>
      </w:r>
    </w:p>
    <w:p w:rsidR="00D368D8" w:rsidRDefault="00D368D8">
      <w:pPr>
        <w:pStyle w:val="NBSclause"/>
      </w:pPr>
    </w:p>
    <w:p w:rsidR="00D368D8" w:rsidRDefault="00D368D8">
      <w:pPr>
        <w:pStyle w:val="NBSclause"/>
      </w:pPr>
      <w:r>
        <w:tab/>
      </w:r>
      <w:r>
        <w:tab/>
        <w:t xml:space="preserve">To be read with Preliminaries / General </w:t>
      </w:r>
      <w:proofErr w:type="gramStart"/>
      <w:r>
        <w:t>conditions</w:t>
      </w:r>
      <w:proofErr w:type="gramEnd"/>
      <w:r>
        <w:t>.</w:t>
      </w:r>
    </w:p>
    <w:p w:rsidR="00D368D8" w:rsidRDefault="00D368D8">
      <w:pPr>
        <w:pStyle w:val="NBSclause"/>
        <w:ind w:left="0" w:firstLine="0"/>
      </w:pPr>
    </w:p>
    <w:p w:rsidR="00D368D8" w:rsidRDefault="00D368D8">
      <w:pPr>
        <w:pStyle w:val="NBSclause"/>
      </w:pPr>
    </w:p>
    <w:p w:rsidR="00D368D8" w:rsidRDefault="00D368D8">
      <w:pPr>
        <w:pStyle w:val="NBSheading"/>
      </w:pPr>
      <w:r>
        <w:tab/>
      </w:r>
      <w:r>
        <w:tab/>
        <w:t>TYPES OF TANKING / DAMP PROOFING</w:t>
      </w:r>
    </w:p>
    <w:p w:rsidR="00D368D8" w:rsidRDefault="00D368D8">
      <w:pPr>
        <w:pStyle w:val="NBSclause"/>
      </w:pPr>
    </w:p>
    <w:p w:rsidR="00D368D8" w:rsidRDefault="00D368D8">
      <w:pPr>
        <w:pStyle w:val="NBSclause"/>
      </w:pPr>
      <w:r>
        <w:rPr>
          <w:vanish/>
        </w:rPr>
        <w:t>J40/</w:t>
      </w:r>
      <w:r>
        <w:t>290</w:t>
      </w:r>
      <w:r>
        <w:tab/>
        <w:t>HIGH DENSITY POLYETHYLENE / POLYPROPYLENE STUDDED DAMP PROOF</w:t>
      </w:r>
      <w:r w:rsidR="00725FA0">
        <w:t>ING</w:t>
      </w:r>
      <w:r>
        <w:t xml:space="preserve"> </w:t>
      </w:r>
    </w:p>
    <w:p w:rsidR="004B40B0" w:rsidRDefault="007903AA" w:rsidP="004B40B0">
      <w:pPr>
        <w:pStyle w:val="NBSclause"/>
        <w:numPr>
          <w:ilvl w:val="0"/>
          <w:numId w:val="1"/>
        </w:numPr>
      </w:pPr>
      <w:proofErr w:type="gramStart"/>
      <w:r>
        <w:t>Substrate :</w:t>
      </w:r>
      <w:proofErr w:type="gramEnd"/>
      <w:r>
        <w:t xml:space="preserve"> </w:t>
      </w:r>
      <w:r w:rsidR="004B40B0">
        <w:t>…………………</w:t>
      </w:r>
    </w:p>
    <w:p w:rsidR="007903AA" w:rsidRDefault="007903AA" w:rsidP="007903AA">
      <w:pPr>
        <w:pStyle w:val="NBSsub-indent"/>
      </w:pPr>
      <w:r>
        <w:tab/>
      </w:r>
      <w:r>
        <w:tab/>
        <w:t>-</w:t>
      </w:r>
      <w:r>
        <w:tab/>
      </w:r>
      <w:proofErr w:type="gramStart"/>
      <w:r>
        <w:t>Preparation :</w:t>
      </w:r>
      <w:proofErr w:type="gramEnd"/>
      <w:r>
        <w:t xml:space="preserve"> In accordance with manufacturer’s recommendations.</w:t>
      </w:r>
    </w:p>
    <w:p w:rsidR="00D368D8" w:rsidRDefault="00D368D8" w:rsidP="00725FA0">
      <w:pPr>
        <w:pStyle w:val="NBSclause"/>
        <w:numPr>
          <w:ilvl w:val="0"/>
          <w:numId w:val="1"/>
        </w:numPr>
      </w:pPr>
      <w:proofErr w:type="gramStart"/>
      <w:r>
        <w:t>Manufacturer :</w:t>
      </w:r>
      <w:proofErr w:type="gramEnd"/>
      <w:r>
        <w:t xml:space="preserve"> RIW Limited, ARC House, </w:t>
      </w:r>
      <w:smartTag w:uri="urn:schemas-microsoft-com:office:smarttags" w:element="address">
        <w:smartTag w:uri="urn:schemas-microsoft-com:office:smarttags" w:element="Street">
          <w:r>
            <w:t>Terrace Road South</w:t>
          </w:r>
        </w:smartTag>
        <w:r>
          <w:t xml:space="preserve">, </w:t>
        </w:r>
        <w:proofErr w:type="spellStart"/>
        <w:smartTag w:uri="urn:schemas-microsoft-com:office:smarttags" w:element="City">
          <w:r>
            <w:t>Binf</w:t>
          </w:r>
          <w:r w:rsidR="00725FA0">
            <w:t>I</w:t>
          </w:r>
          <w:r>
            <w:t>eld</w:t>
          </w:r>
        </w:smartTag>
        <w:proofErr w:type="spellEnd"/>
        <w:r>
          <w:t xml:space="preserve">, </w:t>
        </w:r>
        <w:smartTag w:uri="urn:schemas-microsoft-com:office:smarttags" w:element="PostalCode">
          <w:r>
            <w:t>RG42 4PZ</w:t>
          </w:r>
        </w:smartTag>
      </w:smartTag>
      <w:r>
        <w:t>.</w:t>
      </w:r>
    </w:p>
    <w:p w:rsidR="00D368D8" w:rsidRDefault="00D368D8">
      <w:pPr>
        <w:pStyle w:val="NBSclause"/>
        <w:ind w:left="285" w:firstLine="0"/>
      </w:pPr>
      <w:r>
        <w:tab/>
      </w:r>
      <w:r>
        <w:tab/>
      </w:r>
      <w:r>
        <w:tab/>
      </w:r>
      <w:r>
        <w:tab/>
      </w:r>
      <w:proofErr w:type="gramStart"/>
      <w:r>
        <w:t>Tel :</w:t>
      </w:r>
      <w:proofErr w:type="gramEnd"/>
      <w:r>
        <w:t xml:space="preserve"> 01344  397777   Fax : 01344  862010</w:t>
      </w:r>
    </w:p>
    <w:p w:rsidR="00D368D8" w:rsidRDefault="00D368D8">
      <w:pPr>
        <w:pStyle w:val="NBSclause"/>
        <w:ind w:left="285" w:firstLine="0"/>
      </w:pPr>
      <w:r>
        <w:tab/>
      </w:r>
      <w:r>
        <w:tab/>
      </w:r>
      <w:r>
        <w:tab/>
      </w:r>
      <w:r>
        <w:tab/>
        <w:t>E-</w:t>
      </w:r>
      <w:proofErr w:type="gramStart"/>
      <w:r>
        <w:t>mail :</w:t>
      </w:r>
      <w:proofErr w:type="gramEnd"/>
      <w:r>
        <w:t xml:space="preserve"> </w:t>
      </w:r>
      <w:hyperlink r:id="rId9" w:history="1">
        <w:r>
          <w:rPr>
            <w:rStyle w:val="Hyperlink"/>
            <w:color w:val="auto"/>
          </w:rPr>
          <w:t>technical@riw.co.uk</w:t>
        </w:r>
      </w:hyperlink>
      <w:r>
        <w:t xml:space="preserve">   Web : </w:t>
      </w:r>
      <w:hyperlink r:id="rId10" w:history="1">
        <w:r>
          <w:rPr>
            <w:rStyle w:val="Hyperlink"/>
            <w:color w:val="auto"/>
          </w:rPr>
          <w:t>www.riw.co.uk</w:t>
        </w:r>
      </w:hyperlink>
    </w:p>
    <w:p w:rsidR="00D368D8" w:rsidRDefault="00D368D8">
      <w:pPr>
        <w:pStyle w:val="NBSsub-indent"/>
      </w:pPr>
      <w:r>
        <w:tab/>
      </w:r>
      <w:r>
        <w:tab/>
        <w:t>-</w:t>
      </w:r>
      <w:r>
        <w:tab/>
        <w:t xml:space="preserve">Product </w:t>
      </w:r>
      <w:proofErr w:type="gramStart"/>
      <w:r>
        <w:t>reference :</w:t>
      </w:r>
      <w:proofErr w:type="gramEnd"/>
      <w:r>
        <w:t xml:space="preserve"> RIW </w:t>
      </w:r>
      <w:proofErr w:type="spellStart"/>
      <w:r>
        <w:t>Plasterdrain</w:t>
      </w:r>
      <w:proofErr w:type="spellEnd"/>
      <w:r>
        <w:t>.</w:t>
      </w:r>
    </w:p>
    <w:p w:rsidR="00D368D8" w:rsidRDefault="001563F1" w:rsidP="00725FA0">
      <w:pPr>
        <w:pStyle w:val="NBSclause"/>
        <w:numPr>
          <w:ilvl w:val="0"/>
          <w:numId w:val="1"/>
        </w:numPr>
      </w:pPr>
      <w:r>
        <w:t>Stud</w:t>
      </w:r>
      <w:r w:rsidR="00D368D8">
        <w:t xml:space="preserve"> </w:t>
      </w:r>
      <w:proofErr w:type="gramStart"/>
      <w:r w:rsidR="00D368D8">
        <w:t>height :</w:t>
      </w:r>
      <w:proofErr w:type="gramEnd"/>
      <w:r w:rsidR="00D368D8">
        <w:t xml:space="preserve"> 5mm.</w:t>
      </w:r>
    </w:p>
    <w:p w:rsidR="00640872" w:rsidRDefault="00640872" w:rsidP="00725FA0">
      <w:pPr>
        <w:pStyle w:val="NBSclause"/>
        <w:numPr>
          <w:ilvl w:val="0"/>
          <w:numId w:val="1"/>
        </w:numPr>
      </w:pPr>
      <w:proofErr w:type="spellStart"/>
      <w:proofErr w:type="gramStart"/>
      <w:r>
        <w:t>Colour</w:t>
      </w:r>
      <w:proofErr w:type="spellEnd"/>
      <w:r>
        <w:t xml:space="preserve"> :</w:t>
      </w:r>
      <w:proofErr w:type="gramEnd"/>
      <w:r>
        <w:t xml:space="preserve"> Clear.</w:t>
      </w:r>
    </w:p>
    <w:p w:rsidR="00D368D8" w:rsidRDefault="00D368D8" w:rsidP="00725FA0">
      <w:pPr>
        <w:pStyle w:val="NBSclause"/>
        <w:numPr>
          <w:ilvl w:val="0"/>
          <w:numId w:val="1"/>
        </w:numPr>
      </w:pPr>
      <w:proofErr w:type="gramStart"/>
      <w:r>
        <w:t>Fixing :</w:t>
      </w:r>
      <w:proofErr w:type="gramEnd"/>
      <w:r>
        <w:t xml:space="preserve"> </w:t>
      </w:r>
      <w:r w:rsidR="00640872">
        <w:t>Fix between studs.</w:t>
      </w:r>
    </w:p>
    <w:p w:rsidR="00D368D8" w:rsidRDefault="001563F1" w:rsidP="00640872">
      <w:pPr>
        <w:pStyle w:val="NBSsub-indent"/>
      </w:pPr>
      <w:r>
        <w:tab/>
      </w:r>
      <w:r>
        <w:tab/>
        <w:t>-</w:t>
      </w:r>
      <w:r>
        <w:tab/>
      </w:r>
      <w:proofErr w:type="gramStart"/>
      <w:r w:rsidR="00640872">
        <w:t>Fasteners :</w:t>
      </w:r>
      <w:proofErr w:type="gramEnd"/>
      <w:r w:rsidR="00640872">
        <w:t xml:space="preserve"> RIW Plaster Plugs.</w:t>
      </w:r>
    </w:p>
    <w:p w:rsidR="00640872" w:rsidRDefault="00640872" w:rsidP="00640872">
      <w:pPr>
        <w:pStyle w:val="NBSsub-indent"/>
      </w:pPr>
      <w:r>
        <w:tab/>
      </w:r>
      <w:r>
        <w:tab/>
        <w:t>-</w:t>
      </w:r>
      <w:r>
        <w:tab/>
        <w:t xml:space="preserve">Fixing </w:t>
      </w:r>
      <w:proofErr w:type="spellStart"/>
      <w:proofErr w:type="gramStart"/>
      <w:r>
        <w:t>centres</w:t>
      </w:r>
      <w:proofErr w:type="spellEnd"/>
      <w:r>
        <w:t xml:space="preserve"> :</w:t>
      </w:r>
      <w:proofErr w:type="gramEnd"/>
      <w:r>
        <w:t xml:space="preserve"> Minimum : 13 number per square </w:t>
      </w:r>
      <w:proofErr w:type="spellStart"/>
      <w:r>
        <w:t>metre</w:t>
      </w:r>
      <w:proofErr w:type="spellEnd"/>
      <w:r>
        <w:t>, in a diamond pattern.</w:t>
      </w:r>
    </w:p>
    <w:p w:rsidR="00D368D8" w:rsidRDefault="004B40B0">
      <w:pPr>
        <w:pStyle w:val="NBSsub-indent"/>
      </w:pPr>
      <w:r>
        <w:tab/>
      </w:r>
      <w:r>
        <w:tab/>
        <w:t>-</w:t>
      </w:r>
      <w:r>
        <w:tab/>
      </w:r>
      <w:proofErr w:type="gramStart"/>
      <w:r>
        <w:t>Sealing :</w:t>
      </w:r>
      <w:proofErr w:type="gramEnd"/>
      <w:r>
        <w:t xml:space="preserve"> RIW Sealing Rope around RIW Plaster Plugs before insertion. </w:t>
      </w:r>
    </w:p>
    <w:p w:rsidR="00D368D8" w:rsidRDefault="007903AA" w:rsidP="00725FA0">
      <w:pPr>
        <w:pStyle w:val="NBSclause"/>
        <w:numPr>
          <w:ilvl w:val="0"/>
          <w:numId w:val="2"/>
        </w:numPr>
      </w:pPr>
      <w:proofErr w:type="gramStart"/>
      <w:r>
        <w:t>Joints</w:t>
      </w:r>
      <w:r w:rsidR="00D368D8">
        <w:t xml:space="preserve"> :</w:t>
      </w:r>
      <w:proofErr w:type="gramEnd"/>
      <w:r>
        <w:t xml:space="preserve"> Min</w:t>
      </w:r>
      <w:r w:rsidR="001563F1">
        <w:t>imum overlap ;</w:t>
      </w:r>
      <w:r w:rsidR="00D368D8">
        <w:t xml:space="preserve"> 2 No studs.</w:t>
      </w:r>
      <w:r w:rsidR="00640872">
        <w:t xml:space="preserve"> Provide row of fixings at overlap position.</w:t>
      </w:r>
    </w:p>
    <w:p w:rsidR="00E017B2" w:rsidRDefault="00E017B2" w:rsidP="00E017B2">
      <w:pPr>
        <w:pStyle w:val="NBSsub-indent"/>
        <w:ind w:left="674" w:firstLine="0"/>
      </w:pPr>
      <w:r>
        <w:tab/>
        <w:t>-</w:t>
      </w:r>
      <w:r>
        <w:tab/>
      </w:r>
      <w:proofErr w:type="gramStart"/>
      <w:r>
        <w:t>Sealing :</w:t>
      </w:r>
      <w:proofErr w:type="gramEnd"/>
      <w:r>
        <w:t xml:space="preserve"> RIW </w:t>
      </w:r>
      <w:proofErr w:type="spellStart"/>
      <w:r>
        <w:t>Overtape</w:t>
      </w:r>
      <w:proofErr w:type="spellEnd"/>
    </w:p>
    <w:p w:rsidR="00E017B2" w:rsidRDefault="00E017B2" w:rsidP="00E017B2">
      <w:pPr>
        <w:pStyle w:val="NBSsub-indent"/>
      </w:pPr>
      <w:r>
        <w:tab/>
        <w:t xml:space="preserve">- </w:t>
      </w:r>
      <w:r>
        <w:tab/>
        <w:t xml:space="preserve">Drainage </w:t>
      </w:r>
      <w:proofErr w:type="gramStart"/>
      <w:r w:rsidR="00765AC0">
        <w:t>components :</w:t>
      </w:r>
      <w:proofErr w:type="gramEnd"/>
      <w:r w:rsidR="00765AC0">
        <w:t xml:space="preserve"> See Clauses 382 &amp; 388. Control panels and alarms available.</w:t>
      </w:r>
    </w:p>
    <w:p w:rsidR="00E017B2" w:rsidRDefault="00555465" w:rsidP="00725FA0">
      <w:pPr>
        <w:pStyle w:val="NBSsub-indent"/>
        <w:numPr>
          <w:ilvl w:val="0"/>
          <w:numId w:val="2"/>
        </w:numPr>
      </w:pPr>
      <w:r>
        <w:t>Accessories :</w:t>
      </w:r>
      <w:r w:rsidR="00E017B2">
        <w:t xml:space="preserve"> RIW</w:t>
      </w:r>
      <w:r w:rsidR="004B40B0">
        <w:t xml:space="preserve"> Cavity Drain </w:t>
      </w:r>
      <w:proofErr w:type="spellStart"/>
      <w:r w:rsidR="004B40B0">
        <w:t>Overtape</w:t>
      </w:r>
      <w:proofErr w:type="spellEnd"/>
      <w:r w:rsidR="004B40B0">
        <w:t xml:space="preserve"> </w:t>
      </w:r>
      <w:r w:rsidR="00E017B2">
        <w:t>; see also product data sheet</w:t>
      </w:r>
    </w:p>
    <w:p w:rsidR="00555465" w:rsidRDefault="00E017B2" w:rsidP="00E017B2">
      <w:pPr>
        <w:pStyle w:val="NBSsub-indent"/>
        <w:tabs>
          <w:tab w:val="clear" w:pos="680"/>
        </w:tabs>
        <w:ind w:left="674" w:firstLine="0"/>
      </w:pPr>
      <w:r>
        <w:tab/>
      </w:r>
      <w:r>
        <w:tab/>
        <w:t xml:space="preserve">          RIW Cementseal </w:t>
      </w:r>
      <w:proofErr w:type="gramStart"/>
      <w:r>
        <w:t>Primer ;</w:t>
      </w:r>
      <w:proofErr w:type="gramEnd"/>
      <w:r>
        <w:t xml:space="preserve"> anti-lime treatment</w:t>
      </w:r>
    </w:p>
    <w:p w:rsidR="00D368D8" w:rsidRDefault="00D368D8">
      <w:pPr>
        <w:pStyle w:val="NBSclause"/>
        <w:tabs>
          <w:tab w:val="clear" w:pos="680"/>
          <w:tab w:val="left" w:pos="720"/>
        </w:tabs>
      </w:pPr>
    </w:p>
    <w:p w:rsidR="00D368D8" w:rsidRDefault="00D368D8">
      <w:pPr>
        <w:pStyle w:val="NBSclause"/>
        <w:tabs>
          <w:tab w:val="clear" w:pos="680"/>
          <w:tab w:val="left" w:pos="720"/>
        </w:tabs>
      </w:pPr>
    </w:p>
    <w:p w:rsidR="00D368D8" w:rsidRDefault="00D368D8">
      <w:pPr>
        <w:pStyle w:val="NBSheading"/>
        <w:tabs>
          <w:tab w:val="clear" w:pos="680"/>
          <w:tab w:val="left" w:pos="720"/>
        </w:tabs>
        <w:ind w:left="720"/>
      </w:pPr>
      <w:r>
        <w:tab/>
      </w:r>
      <w:r>
        <w:tab/>
        <w:t>WORKMANSHIP</w:t>
      </w:r>
    </w:p>
    <w:p w:rsidR="00D368D8" w:rsidRDefault="00D368D8">
      <w:pPr>
        <w:pStyle w:val="NBSclause"/>
        <w:ind w:left="0" w:firstLine="0"/>
      </w:pPr>
    </w:p>
    <w:p w:rsidR="00D368D8" w:rsidRDefault="00D368D8">
      <w:pPr>
        <w:pStyle w:val="NBSclause"/>
      </w:pPr>
      <w:r>
        <w:rPr>
          <w:vanish/>
        </w:rPr>
        <w:t>J40/</w:t>
      </w:r>
      <w:r>
        <w:t xml:space="preserve">310 </w:t>
      </w:r>
      <w:r>
        <w:tab/>
        <w:t>WORKMANSHIP GENERALLY</w:t>
      </w:r>
    </w:p>
    <w:p w:rsidR="007903AA" w:rsidRDefault="00D368D8" w:rsidP="00725FA0">
      <w:pPr>
        <w:pStyle w:val="NBSclause"/>
        <w:numPr>
          <w:ilvl w:val="0"/>
          <w:numId w:val="3"/>
        </w:numPr>
      </w:pPr>
      <w:r>
        <w:t xml:space="preserve">Condition of substrate : </w:t>
      </w:r>
    </w:p>
    <w:p w:rsidR="007903AA" w:rsidRDefault="007903AA" w:rsidP="007903AA">
      <w:pPr>
        <w:pStyle w:val="NBSclause"/>
        <w:tabs>
          <w:tab w:val="clear" w:pos="680"/>
          <w:tab w:val="left" w:pos="993"/>
        </w:tabs>
      </w:pPr>
      <w:r>
        <w:tab/>
      </w:r>
      <w:r>
        <w:tab/>
        <w:t>-    Clean and even textured, free from voids and sharp protrusions.</w:t>
      </w:r>
    </w:p>
    <w:p w:rsidR="00D368D8" w:rsidRDefault="007903AA" w:rsidP="007903AA">
      <w:pPr>
        <w:pStyle w:val="NBSclause"/>
        <w:tabs>
          <w:tab w:val="clear" w:pos="680"/>
        </w:tabs>
      </w:pPr>
      <w:r>
        <w:tab/>
      </w:r>
      <w:r>
        <w:tab/>
        <w:t>-    Moistu</w:t>
      </w:r>
      <w:r w:rsidR="00725FA0">
        <w:t xml:space="preserve">re </w:t>
      </w:r>
      <w:proofErr w:type="gramStart"/>
      <w:r w:rsidR="00725FA0">
        <w:t>content :</w:t>
      </w:r>
      <w:proofErr w:type="gramEnd"/>
      <w:r w:rsidR="00725FA0">
        <w:t xml:space="preserve"> Compatible with damp proofing</w:t>
      </w:r>
      <w:r>
        <w:t xml:space="preserve"> / tanking.</w:t>
      </w:r>
    </w:p>
    <w:p w:rsidR="00D368D8" w:rsidRDefault="00D368D8" w:rsidP="00725FA0">
      <w:pPr>
        <w:pStyle w:val="NBSclause"/>
        <w:numPr>
          <w:ilvl w:val="0"/>
          <w:numId w:val="3"/>
        </w:numPr>
      </w:pPr>
      <w:r>
        <w:t>Air and surface temperature : Do not apply sheets if below minimum recommended by</w:t>
      </w:r>
    </w:p>
    <w:p w:rsidR="00D368D8" w:rsidRDefault="00D368D8" w:rsidP="00725FA0">
      <w:pPr>
        <w:pStyle w:val="NBSclause"/>
        <w:numPr>
          <w:ilvl w:val="0"/>
          <w:numId w:val="3"/>
        </w:numPr>
      </w:pPr>
      <w:r>
        <w:t>Condition of membrane at completion</w:t>
      </w:r>
      <w:r w:rsidR="007903AA">
        <w:t xml:space="preserve"> </w:t>
      </w:r>
      <w:r>
        <w:t xml:space="preserve">: </w:t>
      </w:r>
    </w:p>
    <w:p w:rsidR="00D368D8" w:rsidRDefault="00D368D8">
      <w:pPr>
        <w:pStyle w:val="NBSsub-indent"/>
      </w:pPr>
      <w:r>
        <w:tab/>
      </w:r>
      <w:r>
        <w:tab/>
        <w:t>-</w:t>
      </w:r>
      <w:r>
        <w:tab/>
        <w:t>Neat, smooth and fully supported, dressed well into abutments and around intrusions.</w:t>
      </w:r>
    </w:p>
    <w:p w:rsidR="00D368D8" w:rsidRDefault="00D368D8">
      <w:pPr>
        <w:pStyle w:val="NBSsub-indent"/>
      </w:pPr>
      <w:r>
        <w:tab/>
      </w:r>
      <w:r>
        <w:tab/>
        <w:t>-</w:t>
      </w:r>
      <w:r>
        <w:tab/>
        <w:t>Completely impervious and continuous.</w:t>
      </w:r>
    </w:p>
    <w:p w:rsidR="00D368D8" w:rsidRDefault="00D368D8">
      <w:pPr>
        <w:pStyle w:val="NBSsub-indent"/>
      </w:pPr>
      <w:r>
        <w:tab/>
      </w:r>
      <w:r>
        <w:tab/>
        <w:t>-</w:t>
      </w:r>
      <w:r>
        <w:tab/>
        <w:t>Undamaged. Prevent puncturing during following work.</w:t>
      </w:r>
    </w:p>
    <w:p w:rsidR="00D368D8" w:rsidRDefault="00D368D8" w:rsidP="00725FA0">
      <w:pPr>
        <w:pStyle w:val="NBSclause"/>
        <w:numPr>
          <w:ilvl w:val="0"/>
          <w:numId w:val="4"/>
        </w:numPr>
      </w:pPr>
      <w:r>
        <w:t xml:space="preserve">Permanent overlying </w:t>
      </w:r>
      <w:proofErr w:type="gramStart"/>
      <w:r>
        <w:t>construction</w:t>
      </w:r>
      <w:r w:rsidR="007903AA">
        <w:t xml:space="preserve"> </w:t>
      </w:r>
      <w:r>
        <w:t>:</w:t>
      </w:r>
      <w:proofErr w:type="gramEnd"/>
      <w:r>
        <w:t xml:space="preserve"> Cover membrane as soon as possible.</w:t>
      </w:r>
    </w:p>
    <w:p w:rsidR="00D368D8" w:rsidRDefault="00D368D8">
      <w:pPr>
        <w:pStyle w:val="NBSclause"/>
      </w:pPr>
    </w:p>
    <w:p w:rsidR="00D368D8" w:rsidRDefault="00D368D8">
      <w:pPr>
        <w:pStyle w:val="NBSclause"/>
      </w:pPr>
      <w:r>
        <w:rPr>
          <w:vanish/>
        </w:rPr>
        <w:t>J40/</w:t>
      </w:r>
      <w:r>
        <w:t>320</w:t>
      </w:r>
      <w:r>
        <w:tab/>
        <w:t>INSPECTION</w:t>
      </w:r>
    </w:p>
    <w:p w:rsidR="00D368D8" w:rsidRDefault="00D368D8" w:rsidP="00725FA0">
      <w:pPr>
        <w:pStyle w:val="NBSclause"/>
        <w:numPr>
          <w:ilvl w:val="0"/>
          <w:numId w:val="4"/>
        </w:numPr>
      </w:pPr>
      <w:r>
        <w:t xml:space="preserve">Give </w:t>
      </w:r>
      <w:proofErr w:type="gramStart"/>
      <w:r>
        <w:t>notice</w:t>
      </w:r>
      <w:r w:rsidR="007903AA">
        <w:t xml:space="preserve"> </w:t>
      </w:r>
      <w:r>
        <w:t>:</w:t>
      </w:r>
      <w:proofErr w:type="gramEnd"/>
      <w:r>
        <w:t xml:space="preserve"> Before covering any part of membrane with overlying construction.</w:t>
      </w:r>
    </w:p>
    <w:p w:rsidR="00D368D8" w:rsidRDefault="00D368D8">
      <w:pPr>
        <w:pStyle w:val="NBSclause"/>
        <w:ind w:left="285" w:firstLine="0"/>
      </w:pPr>
    </w:p>
    <w:p w:rsidR="00D368D8" w:rsidRDefault="00D368D8">
      <w:pPr>
        <w:pStyle w:val="NBSclause"/>
        <w:tabs>
          <w:tab w:val="clear" w:pos="680"/>
          <w:tab w:val="left" w:pos="720"/>
        </w:tabs>
        <w:ind w:left="720"/>
        <w:rPr>
          <w:vanish/>
        </w:rPr>
      </w:pPr>
    </w:p>
    <w:p w:rsidR="00D368D8" w:rsidRDefault="00D368D8">
      <w:pPr>
        <w:pStyle w:val="NBSclause"/>
        <w:tabs>
          <w:tab w:val="clear" w:pos="680"/>
          <w:tab w:val="left" w:pos="720"/>
        </w:tabs>
        <w:ind w:left="720"/>
        <w:rPr>
          <w:vanish/>
        </w:rPr>
      </w:pPr>
    </w:p>
    <w:p w:rsidR="00D368D8" w:rsidRDefault="00D368D8">
      <w:pPr>
        <w:pStyle w:val="NBSclause"/>
        <w:tabs>
          <w:tab w:val="clear" w:pos="680"/>
          <w:tab w:val="left" w:pos="720"/>
        </w:tabs>
        <w:ind w:left="720"/>
      </w:pPr>
      <w:r>
        <w:rPr>
          <w:vanish/>
        </w:rPr>
        <w:t>J40/</w:t>
      </w:r>
      <w:r>
        <w:t>370 A</w:t>
      </w:r>
      <w:r>
        <w:tab/>
        <w:t xml:space="preserve">PIPES, DUCTS, CABLES, </w:t>
      </w:r>
      <w:proofErr w:type="gramStart"/>
      <w:r>
        <w:t>ETC :</w:t>
      </w:r>
      <w:proofErr w:type="gramEnd"/>
      <w:r>
        <w:t xml:space="preserve"> </w:t>
      </w:r>
    </w:p>
    <w:p w:rsidR="00D368D8" w:rsidRDefault="00D368D8" w:rsidP="00725FA0">
      <w:pPr>
        <w:pStyle w:val="NBSclause"/>
        <w:numPr>
          <w:ilvl w:val="0"/>
          <w:numId w:val="4"/>
        </w:numPr>
        <w:tabs>
          <w:tab w:val="left" w:pos="720"/>
        </w:tabs>
      </w:pPr>
      <w:r>
        <w:t>Where these pass through sheeting, make junctions completely impervious, following details as recommended for the purpose by the sheet manufacturer.</w:t>
      </w:r>
    </w:p>
    <w:p w:rsidR="00D368D8" w:rsidRDefault="00D368D8">
      <w:pPr>
        <w:pStyle w:val="NBSheading"/>
        <w:tabs>
          <w:tab w:val="clear" w:pos="680"/>
          <w:tab w:val="left" w:pos="720"/>
        </w:tabs>
        <w:ind w:left="0" w:firstLine="0"/>
      </w:pPr>
    </w:p>
    <w:p w:rsidR="00E017B2" w:rsidRDefault="00E017B2">
      <w:pPr>
        <w:pStyle w:val="NBSheading"/>
        <w:tabs>
          <w:tab w:val="clear" w:pos="680"/>
          <w:tab w:val="left" w:pos="720"/>
        </w:tabs>
        <w:ind w:left="0" w:firstLine="0"/>
      </w:pPr>
    </w:p>
    <w:p w:rsidR="00E017B2" w:rsidRDefault="00E017B2" w:rsidP="00E017B2">
      <w:pPr>
        <w:pStyle w:val="NBSclause"/>
      </w:pPr>
      <w:r>
        <w:rPr>
          <w:vanish/>
        </w:rPr>
        <w:t>J40/</w:t>
      </w:r>
      <w:r>
        <w:t xml:space="preserve">382 </w:t>
      </w:r>
      <w:r>
        <w:tab/>
        <w:t>CAVITY DRAINAGE CHANNELS</w:t>
      </w:r>
    </w:p>
    <w:p w:rsidR="00E017B2" w:rsidRDefault="00E017B2" w:rsidP="00E017B2">
      <w:pPr>
        <w:pStyle w:val="NBSclause"/>
        <w:numPr>
          <w:ilvl w:val="0"/>
          <w:numId w:val="5"/>
        </w:numPr>
      </w:pPr>
      <w:proofErr w:type="gramStart"/>
      <w:r>
        <w:t>Manufacturer :</w:t>
      </w:r>
      <w:proofErr w:type="gramEnd"/>
      <w:r>
        <w:t xml:space="preserve"> RIW Limited, ARC House, </w:t>
      </w:r>
      <w:smartTag w:uri="urn:schemas-microsoft-com:office:smarttags" w:element="address">
        <w:smartTag w:uri="urn:schemas-microsoft-com:office:smarttags" w:element="Street">
          <w:r>
            <w:t>Terrace Road South</w:t>
          </w:r>
        </w:smartTag>
        <w:r>
          <w:t xml:space="preserve">, </w:t>
        </w:r>
        <w:proofErr w:type="spellStart"/>
        <w:smartTag w:uri="urn:schemas-microsoft-com:office:smarttags" w:element="City">
          <w:r>
            <w:t>Binfield</w:t>
          </w:r>
        </w:smartTag>
        <w:proofErr w:type="spellEnd"/>
        <w:r>
          <w:t xml:space="preserve">, </w:t>
        </w:r>
        <w:smartTag w:uri="urn:schemas-microsoft-com:office:smarttags" w:element="PostalCode">
          <w:r>
            <w:t>RG42 4PZ</w:t>
          </w:r>
        </w:smartTag>
      </w:smartTag>
      <w:r>
        <w:t>.</w:t>
      </w:r>
    </w:p>
    <w:p w:rsidR="00E017B2" w:rsidRDefault="00E017B2" w:rsidP="00E017B2">
      <w:pPr>
        <w:pStyle w:val="NBSclause"/>
        <w:ind w:left="285" w:firstLine="0"/>
      </w:pPr>
      <w:r>
        <w:tab/>
      </w:r>
      <w:r>
        <w:tab/>
      </w:r>
      <w:r>
        <w:tab/>
      </w:r>
      <w:r>
        <w:tab/>
      </w:r>
      <w:proofErr w:type="gramStart"/>
      <w:r>
        <w:t>Tel :</w:t>
      </w:r>
      <w:proofErr w:type="gramEnd"/>
      <w:r>
        <w:t xml:space="preserve"> 01344  397777   Fax : 01344  862010</w:t>
      </w:r>
    </w:p>
    <w:p w:rsidR="00E017B2" w:rsidRDefault="00E017B2" w:rsidP="00E017B2">
      <w:pPr>
        <w:pStyle w:val="NBSclause"/>
        <w:ind w:left="285" w:firstLine="0"/>
      </w:pPr>
      <w:r>
        <w:tab/>
      </w:r>
      <w:r>
        <w:tab/>
      </w:r>
      <w:r>
        <w:tab/>
      </w:r>
      <w:r>
        <w:tab/>
        <w:t>E-</w:t>
      </w:r>
      <w:proofErr w:type="gramStart"/>
      <w:r>
        <w:t>mail :</w:t>
      </w:r>
      <w:proofErr w:type="gramEnd"/>
      <w:r>
        <w:t xml:space="preserve"> </w:t>
      </w:r>
      <w:hyperlink r:id="rId11" w:history="1">
        <w:r>
          <w:rPr>
            <w:rStyle w:val="Hyperlink"/>
            <w:color w:val="auto"/>
          </w:rPr>
          <w:t>technical@riw.co.uk</w:t>
        </w:r>
      </w:hyperlink>
      <w:r>
        <w:t xml:space="preserve">   Web : </w:t>
      </w:r>
      <w:hyperlink r:id="rId12" w:history="1">
        <w:r>
          <w:rPr>
            <w:rStyle w:val="Hyperlink"/>
            <w:color w:val="auto"/>
          </w:rPr>
          <w:t>www.riw.co.uk</w:t>
        </w:r>
      </w:hyperlink>
    </w:p>
    <w:p w:rsidR="00E017B2" w:rsidRDefault="00E017B2" w:rsidP="00E017B2">
      <w:pPr>
        <w:pStyle w:val="NBSsub-indent"/>
      </w:pPr>
      <w:r>
        <w:tab/>
      </w:r>
      <w:r>
        <w:tab/>
        <w:t>-</w:t>
      </w:r>
      <w:r>
        <w:tab/>
        <w:t xml:space="preserve">Product </w:t>
      </w:r>
      <w:proofErr w:type="gramStart"/>
      <w:r>
        <w:t>reference :</w:t>
      </w:r>
      <w:proofErr w:type="gramEnd"/>
      <w:r>
        <w:t xml:space="preserve"> RIW Aqua Channel</w:t>
      </w:r>
    </w:p>
    <w:p w:rsidR="00E017B2" w:rsidRDefault="00E017B2" w:rsidP="00E017B2">
      <w:pPr>
        <w:pStyle w:val="NBSclause"/>
        <w:tabs>
          <w:tab w:val="left" w:pos="720"/>
        </w:tabs>
        <w:ind w:left="0" w:firstLine="0"/>
      </w:pPr>
    </w:p>
    <w:p w:rsidR="00E017B2" w:rsidRDefault="00E017B2" w:rsidP="00E017B2">
      <w:pPr>
        <w:pStyle w:val="NBSclause"/>
      </w:pPr>
      <w:r>
        <w:rPr>
          <w:vanish/>
        </w:rPr>
        <w:t>J40/</w:t>
      </w:r>
      <w:r>
        <w:t xml:space="preserve">388 </w:t>
      </w:r>
      <w:r>
        <w:tab/>
        <w:t>CAVITY DRAINAGE SUMPS WITH INTEGRAL PUMPS</w:t>
      </w:r>
    </w:p>
    <w:p w:rsidR="00E017B2" w:rsidRDefault="00E017B2" w:rsidP="00E017B2">
      <w:pPr>
        <w:pStyle w:val="NBSclause"/>
        <w:numPr>
          <w:ilvl w:val="0"/>
          <w:numId w:val="5"/>
        </w:numPr>
      </w:pPr>
      <w:proofErr w:type="gramStart"/>
      <w:r>
        <w:t>Manufacturer :</w:t>
      </w:r>
      <w:proofErr w:type="gramEnd"/>
      <w:r>
        <w:t xml:space="preserve"> RIW Limited, ARC House, </w:t>
      </w:r>
      <w:smartTag w:uri="urn:schemas-microsoft-com:office:smarttags" w:element="address">
        <w:smartTag w:uri="urn:schemas-microsoft-com:office:smarttags" w:element="Street">
          <w:r>
            <w:t>Terrace Road South</w:t>
          </w:r>
        </w:smartTag>
        <w:r>
          <w:t xml:space="preserve">, </w:t>
        </w:r>
        <w:proofErr w:type="spellStart"/>
        <w:smartTag w:uri="urn:schemas-microsoft-com:office:smarttags" w:element="City">
          <w:r>
            <w:t>Binfield</w:t>
          </w:r>
        </w:smartTag>
        <w:proofErr w:type="spellEnd"/>
        <w:r>
          <w:t xml:space="preserve">, </w:t>
        </w:r>
        <w:smartTag w:uri="urn:schemas-microsoft-com:office:smarttags" w:element="PostalCode">
          <w:r>
            <w:t>RG42 4PZ</w:t>
          </w:r>
        </w:smartTag>
      </w:smartTag>
      <w:r>
        <w:t>.</w:t>
      </w:r>
    </w:p>
    <w:p w:rsidR="00E017B2" w:rsidRDefault="00E017B2" w:rsidP="00E017B2">
      <w:pPr>
        <w:pStyle w:val="NBSclause"/>
        <w:ind w:left="285" w:firstLine="0"/>
      </w:pPr>
      <w:r>
        <w:tab/>
      </w:r>
      <w:r>
        <w:tab/>
      </w:r>
      <w:r>
        <w:tab/>
      </w:r>
      <w:r>
        <w:tab/>
      </w:r>
      <w:proofErr w:type="gramStart"/>
      <w:r>
        <w:t>Tel :</w:t>
      </w:r>
      <w:proofErr w:type="gramEnd"/>
      <w:r>
        <w:t xml:space="preserve"> 01344  397777   Fax : 01344  862010</w:t>
      </w:r>
    </w:p>
    <w:p w:rsidR="00E017B2" w:rsidRDefault="00E017B2" w:rsidP="00E017B2">
      <w:pPr>
        <w:pStyle w:val="NBSclause"/>
        <w:ind w:left="285" w:firstLine="0"/>
      </w:pPr>
      <w:r>
        <w:tab/>
      </w:r>
      <w:r>
        <w:tab/>
      </w:r>
      <w:r>
        <w:tab/>
      </w:r>
      <w:r>
        <w:tab/>
        <w:t>E-</w:t>
      </w:r>
      <w:proofErr w:type="gramStart"/>
      <w:r>
        <w:t>mail :</w:t>
      </w:r>
      <w:proofErr w:type="gramEnd"/>
      <w:r>
        <w:t xml:space="preserve"> </w:t>
      </w:r>
      <w:hyperlink r:id="rId13" w:history="1">
        <w:r>
          <w:rPr>
            <w:rStyle w:val="Hyperlink"/>
            <w:color w:val="auto"/>
          </w:rPr>
          <w:t>technical@riw.co.uk</w:t>
        </w:r>
      </w:hyperlink>
      <w:r>
        <w:t xml:space="preserve">   Web : </w:t>
      </w:r>
      <w:hyperlink r:id="rId14" w:history="1">
        <w:r>
          <w:rPr>
            <w:rStyle w:val="Hyperlink"/>
            <w:color w:val="auto"/>
          </w:rPr>
          <w:t>www.riw.co.uk</w:t>
        </w:r>
      </w:hyperlink>
    </w:p>
    <w:p w:rsidR="00E017B2" w:rsidRDefault="00E017B2" w:rsidP="00E017B2">
      <w:pPr>
        <w:pStyle w:val="NBSsub-indent"/>
      </w:pPr>
      <w:r>
        <w:tab/>
      </w:r>
      <w:r>
        <w:tab/>
        <w:t>-</w:t>
      </w:r>
      <w:r>
        <w:tab/>
        <w:t xml:space="preserve">Product </w:t>
      </w:r>
      <w:proofErr w:type="gramStart"/>
      <w:r>
        <w:t>reference :</w:t>
      </w:r>
      <w:proofErr w:type="gramEnd"/>
      <w:r>
        <w:t xml:space="preserve"> RIW Aqua Pump Pro + Battery back-up system</w:t>
      </w:r>
    </w:p>
    <w:p w:rsidR="00E017B2" w:rsidRDefault="00E017B2" w:rsidP="00E017B2">
      <w:pPr>
        <w:pStyle w:val="NBSsub-indent"/>
      </w:pPr>
      <w:r>
        <w:tab/>
        <w:t xml:space="preserve">- </w:t>
      </w:r>
      <w:r>
        <w:tab/>
      </w:r>
      <w:proofErr w:type="gramStart"/>
      <w:r>
        <w:t>Type :</w:t>
      </w:r>
      <w:proofErr w:type="gramEnd"/>
      <w:r>
        <w:t xml:space="preserve"> Manufacturer’s standard.</w:t>
      </w:r>
    </w:p>
    <w:p w:rsidR="00E017B2" w:rsidRDefault="00E017B2" w:rsidP="00E017B2">
      <w:pPr>
        <w:pStyle w:val="NBSsub-indent"/>
      </w:pPr>
      <w:r>
        <w:tab/>
        <w:t xml:space="preserve">- </w:t>
      </w:r>
      <w:r>
        <w:tab/>
        <w:t xml:space="preserve">Flow </w:t>
      </w:r>
      <w:proofErr w:type="gramStart"/>
      <w:r>
        <w:t>rate :</w:t>
      </w:r>
      <w:proofErr w:type="gramEnd"/>
      <w:r>
        <w:t xml:space="preserve"> Manufacturer’s standard.</w:t>
      </w:r>
    </w:p>
    <w:p w:rsidR="00E017B2" w:rsidRDefault="00E017B2" w:rsidP="00E017B2">
      <w:pPr>
        <w:pStyle w:val="NBSsub-indent"/>
      </w:pPr>
      <w:r>
        <w:tab/>
        <w:t xml:space="preserve">- </w:t>
      </w:r>
      <w:r>
        <w:tab/>
        <w:t>Pumping head (minimum</w:t>
      </w:r>
      <w:proofErr w:type="gramStart"/>
      <w:r>
        <w:t>)  :</w:t>
      </w:r>
      <w:proofErr w:type="gramEnd"/>
      <w:r>
        <w:t xml:space="preserve"> Manufacturer’s standard.</w:t>
      </w:r>
    </w:p>
    <w:p w:rsidR="00E017B2" w:rsidRDefault="00E017B2" w:rsidP="00E017B2">
      <w:pPr>
        <w:pStyle w:val="NBSsub-indent"/>
      </w:pPr>
      <w:r>
        <w:tab/>
        <w:t xml:space="preserve">- </w:t>
      </w:r>
      <w:r>
        <w:tab/>
        <w:t xml:space="preserve">Discharge pipe </w:t>
      </w:r>
      <w:proofErr w:type="gramStart"/>
      <w:r>
        <w:t>size :</w:t>
      </w:r>
      <w:proofErr w:type="gramEnd"/>
      <w:r>
        <w:t xml:space="preserve"> Manufacturer’s standard.</w:t>
      </w:r>
    </w:p>
    <w:p w:rsidR="00E017B2" w:rsidRDefault="00E017B2" w:rsidP="00E017B2">
      <w:pPr>
        <w:pStyle w:val="NBSclause"/>
        <w:tabs>
          <w:tab w:val="left" w:pos="720"/>
        </w:tabs>
      </w:pPr>
      <w:proofErr w:type="gramStart"/>
      <w:r>
        <w:t>or</w:t>
      </w:r>
      <w:proofErr w:type="gramEnd"/>
    </w:p>
    <w:p w:rsidR="00E017B2" w:rsidRDefault="00E017B2" w:rsidP="00E017B2">
      <w:pPr>
        <w:pStyle w:val="NBSsub-indent"/>
      </w:pPr>
      <w:r>
        <w:tab/>
      </w:r>
      <w:r>
        <w:tab/>
        <w:t>-</w:t>
      </w:r>
      <w:r>
        <w:tab/>
        <w:t xml:space="preserve">Product </w:t>
      </w:r>
      <w:proofErr w:type="gramStart"/>
      <w:r>
        <w:t>reference :</w:t>
      </w:r>
      <w:proofErr w:type="gramEnd"/>
      <w:r>
        <w:t xml:space="preserve"> RIW Aqua Pump Pro plus</w:t>
      </w:r>
    </w:p>
    <w:p w:rsidR="00E017B2" w:rsidRDefault="00E017B2" w:rsidP="00E017B2">
      <w:pPr>
        <w:pStyle w:val="NBSsub-indent"/>
      </w:pPr>
      <w:r>
        <w:tab/>
        <w:t xml:space="preserve">- </w:t>
      </w:r>
      <w:r>
        <w:tab/>
      </w:r>
      <w:proofErr w:type="gramStart"/>
      <w:r>
        <w:t>Type :</w:t>
      </w:r>
      <w:proofErr w:type="gramEnd"/>
      <w:r>
        <w:t xml:space="preserve"> Manufacturer’s standard.</w:t>
      </w:r>
    </w:p>
    <w:p w:rsidR="00E017B2" w:rsidRDefault="00E017B2" w:rsidP="00E017B2">
      <w:pPr>
        <w:pStyle w:val="NBSsub-indent"/>
      </w:pPr>
      <w:r>
        <w:tab/>
        <w:t xml:space="preserve">- </w:t>
      </w:r>
      <w:r>
        <w:tab/>
        <w:t xml:space="preserve">Flow </w:t>
      </w:r>
      <w:proofErr w:type="gramStart"/>
      <w:r>
        <w:t>rate :</w:t>
      </w:r>
      <w:proofErr w:type="gramEnd"/>
      <w:r>
        <w:t xml:space="preserve"> Manufacturer’s standard.</w:t>
      </w:r>
    </w:p>
    <w:p w:rsidR="00E017B2" w:rsidRDefault="00E017B2" w:rsidP="00E017B2">
      <w:pPr>
        <w:pStyle w:val="NBSsub-indent"/>
      </w:pPr>
      <w:r>
        <w:tab/>
        <w:t xml:space="preserve">- </w:t>
      </w:r>
      <w:r>
        <w:tab/>
        <w:t>Pumping head (minimum</w:t>
      </w:r>
      <w:proofErr w:type="gramStart"/>
      <w:r>
        <w:t>)  :</w:t>
      </w:r>
      <w:proofErr w:type="gramEnd"/>
      <w:r>
        <w:t xml:space="preserve"> Manufacturer’s standard.</w:t>
      </w:r>
    </w:p>
    <w:p w:rsidR="00E017B2" w:rsidRDefault="00E017B2" w:rsidP="00E017B2">
      <w:pPr>
        <w:pStyle w:val="NBSsub-indent"/>
      </w:pPr>
      <w:r>
        <w:tab/>
        <w:t xml:space="preserve">- </w:t>
      </w:r>
      <w:r>
        <w:tab/>
        <w:t xml:space="preserve">Discharge pipe </w:t>
      </w:r>
      <w:proofErr w:type="gramStart"/>
      <w:r>
        <w:t>size :</w:t>
      </w:r>
      <w:proofErr w:type="gramEnd"/>
      <w:r>
        <w:t xml:space="preserve"> Manufacturer’s standard.</w:t>
      </w:r>
    </w:p>
    <w:p w:rsidR="00E017B2" w:rsidRDefault="00E017B2" w:rsidP="00E017B2">
      <w:pPr>
        <w:pStyle w:val="NBSclause"/>
        <w:tabs>
          <w:tab w:val="left" w:pos="720"/>
        </w:tabs>
      </w:pPr>
      <w:proofErr w:type="gramStart"/>
      <w:r>
        <w:t>or</w:t>
      </w:r>
      <w:proofErr w:type="gramEnd"/>
    </w:p>
    <w:p w:rsidR="00E017B2" w:rsidRDefault="00E017B2" w:rsidP="00E017B2">
      <w:pPr>
        <w:pStyle w:val="NBSsub-indent"/>
      </w:pPr>
      <w:r>
        <w:tab/>
      </w:r>
      <w:r>
        <w:tab/>
        <w:t>-</w:t>
      </w:r>
      <w:r>
        <w:tab/>
        <w:t xml:space="preserve">Product </w:t>
      </w:r>
      <w:proofErr w:type="gramStart"/>
      <w:r>
        <w:t>reference :</w:t>
      </w:r>
      <w:proofErr w:type="gramEnd"/>
      <w:r>
        <w:t xml:space="preserve"> RIW Aqua Pump Pro</w:t>
      </w:r>
    </w:p>
    <w:p w:rsidR="00E017B2" w:rsidRDefault="00E017B2" w:rsidP="00E017B2">
      <w:pPr>
        <w:pStyle w:val="NBSsub-indent"/>
      </w:pPr>
      <w:r>
        <w:tab/>
        <w:t xml:space="preserve">- </w:t>
      </w:r>
      <w:r>
        <w:tab/>
      </w:r>
      <w:proofErr w:type="gramStart"/>
      <w:r>
        <w:t>Type :</w:t>
      </w:r>
      <w:proofErr w:type="gramEnd"/>
      <w:r>
        <w:t xml:space="preserve"> Manufacturer’s standard.</w:t>
      </w:r>
    </w:p>
    <w:p w:rsidR="00E017B2" w:rsidRDefault="00E017B2" w:rsidP="00E017B2">
      <w:pPr>
        <w:pStyle w:val="NBSsub-indent"/>
      </w:pPr>
      <w:r>
        <w:tab/>
        <w:t xml:space="preserve">- </w:t>
      </w:r>
      <w:r>
        <w:tab/>
        <w:t xml:space="preserve">Flow </w:t>
      </w:r>
      <w:proofErr w:type="gramStart"/>
      <w:r>
        <w:t>rate :</w:t>
      </w:r>
      <w:proofErr w:type="gramEnd"/>
      <w:r>
        <w:t xml:space="preserve"> Manufacturer’s standard.</w:t>
      </w:r>
    </w:p>
    <w:p w:rsidR="00E017B2" w:rsidRDefault="00E017B2" w:rsidP="00E017B2">
      <w:pPr>
        <w:pStyle w:val="NBSsub-indent"/>
      </w:pPr>
      <w:r>
        <w:tab/>
        <w:t xml:space="preserve">- </w:t>
      </w:r>
      <w:r>
        <w:tab/>
        <w:t>Pumping head (minimum</w:t>
      </w:r>
      <w:proofErr w:type="gramStart"/>
      <w:r>
        <w:t>)  :</w:t>
      </w:r>
      <w:proofErr w:type="gramEnd"/>
      <w:r>
        <w:t xml:space="preserve"> Manufacturer’s standard.</w:t>
      </w:r>
    </w:p>
    <w:p w:rsidR="00E017B2" w:rsidRDefault="00E017B2" w:rsidP="00E017B2">
      <w:pPr>
        <w:pStyle w:val="NBSsub-indent"/>
      </w:pPr>
      <w:r>
        <w:tab/>
        <w:t xml:space="preserve">- </w:t>
      </w:r>
      <w:r>
        <w:tab/>
        <w:t xml:space="preserve">Discharge pipe </w:t>
      </w:r>
      <w:proofErr w:type="gramStart"/>
      <w:r>
        <w:t>size :</w:t>
      </w:r>
      <w:proofErr w:type="gramEnd"/>
      <w:r>
        <w:t xml:space="preserve"> Manufacturer’s standard.</w:t>
      </w:r>
    </w:p>
    <w:p w:rsidR="00E017B2" w:rsidRDefault="00E017B2" w:rsidP="00E017B2">
      <w:pPr>
        <w:pStyle w:val="NBSclause"/>
        <w:tabs>
          <w:tab w:val="left" w:pos="720"/>
        </w:tabs>
      </w:pPr>
    </w:p>
    <w:p w:rsidR="00E017B2" w:rsidRDefault="00E017B2" w:rsidP="00E017B2">
      <w:pPr>
        <w:pStyle w:val="NBSclause"/>
        <w:tabs>
          <w:tab w:val="left" w:pos="720"/>
        </w:tabs>
      </w:pPr>
    </w:p>
    <w:p w:rsidR="00D368D8" w:rsidRDefault="00D368D8">
      <w:pPr>
        <w:pStyle w:val="NBSsub-indent"/>
        <w:ind w:left="0" w:firstLine="0"/>
        <w:rPr>
          <w:b/>
          <w:sz w:val="16"/>
        </w:rPr>
      </w:pPr>
    </w:p>
    <w:sectPr w:rsidR="00D368D8" w:rsidSect="00E122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2070" w:right="1287" w:bottom="1440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B2" w:rsidRDefault="00E017B2">
      <w:r>
        <w:separator/>
      </w:r>
    </w:p>
  </w:endnote>
  <w:endnote w:type="continuationSeparator" w:id="0">
    <w:p w:rsidR="00E017B2" w:rsidRDefault="00E0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B0" w:rsidRDefault="004B40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7B2" w:rsidRDefault="00E017B2">
    <w:pPr>
      <w:pStyle w:val="Footer"/>
      <w:rPr>
        <w:rFonts w:ascii="Arial" w:hAnsi="Arial"/>
        <w:sz w:val="16"/>
      </w:rPr>
    </w:pPr>
    <w:r w:rsidRPr="00E017B2">
      <w:rPr>
        <w:rFonts w:ascii="Arial" w:hAnsi="Arial"/>
        <w:b/>
        <w:sz w:val="16"/>
      </w:rPr>
      <w:t>CAV / 03</w:t>
    </w:r>
    <w:r w:rsidRPr="00E017B2">
      <w:rPr>
        <w:rFonts w:ascii="Arial" w:hAnsi="Arial"/>
        <w:sz w:val="16"/>
      </w:rPr>
      <w:t xml:space="preserve"> - </w:t>
    </w:r>
    <w:r>
      <w:rPr>
        <w:rFonts w:ascii="Arial" w:hAnsi="Arial"/>
        <w:color w:val="FF0000"/>
        <w:sz w:val="16"/>
      </w:rPr>
      <w:t>J40 / 290 ( 2 of 2</w:t>
    </w:r>
    <w:r w:rsidR="004B40B0">
      <w:rPr>
        <w:rFonts w:ascii="Arial" w:hAnsi="Arial"/>
        <w:color w:val="FF0000"/>
        <w:sz w:val="16"/>
      </w:rPr>
      <w:t xml:space="preserve"> ) 11</w:t>
    </w:r>
    <w:r w:rsidRPr="00E017B2">
      <w:rPr>
        <w:rFonts w:ascii="Arial" w:hAnsi="Arial"/>
        <w:color w:val="FF0000"/>
        <w:sz w:val="16"/>
      </w:rPr>
      <w:t xml:space="preserve"> / 1</w:t>
    </w:r>
    <w:r w:rsidR="004B40B0">
      <w:rPr>
        <w:rFonts w:ascii="Arial" w:hAnsi="Arial"/>
        <w:color w:val="FF0000"/>
        <w:sz w:val="16"/>
      </w:rPr>
      <w:t>1</w:t>
    </w:r>
    <w:r w:rsidRPr="00E017B2">
      <w:rPr>
        <w:rFonts w:ascii="Arial" w:hAnsi="Arial"/>
        <w:sz w:val="16"/>
      </w:rPr>
      <w:t>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7B2" w:rsidRDefault="00E017B2">
    <w:pPr>
      <w:pStyle w:val="Footer"/>
      <w:rPr>
        <w:rFonts w:ascii="Arial" w:hAnsi="Arial"/>
        <w:color w:val="FF0000"/>
        <w:sz w:val="16"/>
      </w:rPr>
    </w:pPr>
    <w:r>
      <w:rPr>
        <w:rFonts w:ascii="Arial" w:hAnsi="Arial"/>
        <w:b/>
        <w:sz w:val="16"/>
      </w:rPr>
      <w:t xml:space="preserve">CAV / 03 </w:t>
    </w:r>
    <w:r>
      <w:rPr>
        <w:rFonts w:ascii="Arial" w:hAnsi="Arial"/>
        <w:color w:val="FF0000"/>
        <w:sz w:val="16"/>
      </w:rPr>
      <w:t xml:space="preserve">- J40 / 290 </w:t>
    </w:r>
    <w:proofErr w:type="gramStart"/>
    <w:r>
      <w:rPr>
        <w:rFonts w:ascii="Arial" w:hAnsi="Arial"/>
        <w:color w:val="FF0000"/>
        <w:sz w:val="16"/>
      </w:rPr>
      <w:t>( 1</w:t>
    </w:r>
    <w:proofErr w:type="gramEnd"/>
    <w:r w:rsidR="004B40B0">
      <w:rPr>
        <w:rFonts w:ascii="Arial" w:hAnsi="Arial"/>
        <w:color w:val="FF0000"/>
        <w:sz w:val="16"/>
      </w:rPr>
      <w:t xml:space="preserve"> of 2 ) 11 / 11</w:t>
    </w:r>
    <w:r>
      <w:rPr>
        <w:rFonts w:ascii="Arial" w:hAnsi="Arial"/>
        <w:color w:val="FF0000"/>
        <w:sz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B2" w:rsidRDefault="00E017B2">
      <w:r>
        <w:separator/>
      </w:r>
    </w:p>
  </w:footnote>
  <w:footnote w:type="continuationSeparator" w:id="0">
    <w:p w:rsidR="00E017B2" w:rsidRDefault="00E01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B0" w:rsidRDefault="004B40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7B2" w:rsidRDefault="00E017B2">
    <w:pPr>
      <w:pStyle w:val="NBSclause"/>
      <w:tabs>
        <w:tab w:val="clear" w:pos="284"/>
        <w:tab w:val="right" w:pos="9356"/>
      </w:tabs>
    </w:pPr>
  </w:p>
  <w:p w:rsidR="00E017B2" w:rsidRDefault="00E017B2">
    <w:pPr>
      <w:pStyle w:val="NBSclause"/>
      <w:tabs>
        <w:tab w:val="clear" w:pos="284"/>
        <w:tab w:val="right" w:pos="9356"/>
      </w:tabs>
      <w:jc w:val="center"/>
      <w:rPr>
        <w:rFonts w:ascii="Times New Roman" w:hAnsi="Times New Roman"/>
        <w:b/>
        <w:sz w:val="32"/>
      </w:rPr>
    </w:pPr>
  </w:p>
  <w:p w:rsidR="00E017B2" w:rsidRDefault="00E017B2">
    <w:pPr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1679575</wp:posOffset>
              </wp:positionH>
              <wp:positionV relativeFrom="paragraph">
                <wp:posOffset>132080</wp:posOffset>
              </wp:positionV>
              <wp:extent cx="2011680" cy="822960"/>
              <wp:effectExtent l="12700" t="8255" r="13970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17B2" w:rsidRDefault="00E017B2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E017B2" w:rsidRDefault="00E017B2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ind w:left="677" w:hanging="677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RIW Limited</w:t>
                          </w:r>
                        </w:p>
                        <w:p w:rsidR="00E017B2" w:rsidRDefault="00E017B2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</w:rPr>
                            <w:t>Tel 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01344  861988</w:t>
                          </w:r>
                        </w:p>
                        <w:p w:rsidR="00E017B2" w:rsidRDefault="00E017B2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E017B2" w:rsidRDefault="00E017B2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  <w:p w:rsidR="00E017B2" w:rsidRDefault="00E017B2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2.25pt;margin-top:10.4pt;width:158.4pt;height:6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" o:allowincell="f" strokecolor="white">
              <v:textbox>
                <w:txbxContent>
                  <w:p w:rsidR="00E017B2" w:rsidRDefault="00E017B2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E017B2" w:rsidRDefault="00E017B2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ind w:left="677" w:hanging="677"/>
                      <w:jc w:val="center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RIW Limited</w:t>
                    </w:r>
                  </w:p>
                  <w:p w:rsidR="00E017B2" w:rsidRDefault="00E017B2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</w:rPr>
                      <w:t>Tel :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</w:rPr>
                      <w:t xml:space="preserve"> 01344  861988</w:t>
                    </w:r>
                  </w:p>
                  <w:p w:rsidR="00E017B2" w:rsidRDefault="00E017B2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E017B2" w:rsidRDefault="00E017B2">
                    <w:pPr>
                      <w:rPr>
                        <w:b/>
                        <w:sz w:val="22"/>
                      </w:rPr>
                    </w:pPr>
                  </w:p>
                  <w:p w:rsidR="00E017B2" w:rsidRDefault="00E017B2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object w:dxaOrig="1726" w:dyaOrig="1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3.5pt" o:ole="" fillcolor="window">
          <v:imagedata r:id="rId1" o:title=""/>
        </v:shape>
        <o:OLEObject Type="Embed" ProgID="Word.Picture.8" ShapeID="_x0000_i1025" DrawAspect="Content" ObjectID="_1409401822" r:id="rId2"/>
      </w:object>
    </w:r>
    <w:r>
      <w:t xml:space="preserve">                                                                                                </w:t>
    </w:r>
    <w:r>
      <w:object w:dxaOrig="3001" w:dyaOrig="2026">
        <v:shape id="_x0000_i1026" type="#_x0000_t75" style="width:117pt;height:69.75pt" o:ole="" fillcolor="window">
          <v:imagedata r:id="rId3" o:title=""/>
        </v:shape>
        <o:OLEObject Type="Embed" ProgID="Word.Picture.8" ShapeID="_x0000_i1026" DrawAspect="Content" ObjectID="_1409401823" r:id="rId4"/>
      </w:object>
    </w:r>
  </w:p>
  <w:p w:rsidR="00E017B2" w:rsidRDefault="00E017B2">
    <w:pPr>
      <w:pStyle w:val="NBSclause"/>
      <w:tabs>
        <w:tab w:val="clear" w:pos="284"/>
        <w:tab w:val="right" w:pos="935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7B2" w:rsidRDefault="00E017B2">
    <w:pPr>
      <w:pStyle w:val="NBSclause"/>
      <w:tabs>
        <w:tab w:val="clear" w:pos="284"/>
        <w:tab w:val="right" w:pos="9356"/>
      </w:tabs>
      <w:jc w:val="center"/>
      <w:rPr>
        <w:rFonts w:ascii="Times New Roman" w:hAnsi="Times New Roman"/>
        <w:b/>
        <w:sz w:val="32"/>
      </w:rPr>
    </w:pPr>
  </w:p>
  <w:p w:rsidR="00E017B2" w:rsidRDefault="004B40B0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9.85pt;margin-top:12.2pt;width:57.6pt;height:56.25pt;z-index:251658752" o:allowincell="f">
          <v:imagedata r:id="rId1" o:title=""/>
          <w10:wrap type="topAndBottom"/>
        </v:shape>
        <o:OLEObject Type="Embed" ProgID="PBrush" ShapeID="_x0000_s2053" DrawAspect="Content" ObjectID="_1409401825" r:id="rId2"/>
      </w:pict>
    </w:r>
    <w:r w:rsidR="00E017B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1496695</wp:posOffset>
              </wp:positionH>
              <wp:positionV relativeFrom="paragraph">
                <wp:posOffset>40640</wp:posOffset>
              </wp:positionV>
              <wp:extent cx="2011680" cy="822960"/>
              <wp:effectExtent l="10795" t="12065" r="6350" b="1270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17B2" w:rsidRDefault="00E017B2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E017B2" w:rsidRDefault="00E017B2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ind w:left="677" w:hanging="677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RIW Limited</w:t>
                          </w:r>
                        </w:p>
                        <w:p w:rsidR="00E017B2" w:rsidRDefault="00E017B2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</w:rPr>
                            <w:t>Tel 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01344  397 777</w:t>
                          </w:r>
                        </w:p>
                        <w:p w:rsidR="00E017B2" w:rsidRDefault="00E017B2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E017B2" w:rsidRDefault="00E017B2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  <w:p w:rsidR="00E017B2" w:rsidRDefault="00E017B2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17.85pt;margin-top:3.2pt;width:158.4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" o:allowincell="f" strokecolor="white">
              <v:textbox>
                <w:txbxContent>
                  <w:p w:rsidR="00E017B2" w:rsidRDefault="00E017B2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E017B2" w:rsidRDefault="00E017B2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ind w:left="677" w:hanging="677"/>
                      <w:jc w:val="center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RIW Limited</w:t>
                    </w:r>
                  </w:p>
                  <w:p w:rsidR="00E017B2" w:rsidRDefault="00E017B2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</w:rPr>
                      <w:t>Tel :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</w:rPr>
                      <w:t xml:space="preserve"> 01344  397 777</w:t>
                    </w:r>
                  </w:p>
                  <w:p w:rsidR="00E017B2" w:rsidRDefault="00E017B2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E017B2" w:rsidRDefault="00E017B2">
                    <w:pPr>
                      <w:rPr>
                        <w:b/>
                        <w:sz w:val="22"/>
                      </w:rPr>
                    </w:pPr>
                  </w:p>
                  <w:p w:rsidR="00E017B2" w:rsidRDefault="00E017B2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E017B2">
      <w:t xml:space="preserve">                                                                                                                         </w:t>
    </w:r>
    <w:r w:rsidR="00E017B2">
      <w:object w:dxaOrig="3001" w:dyaOrig="2026">
        <v:shape id="_x0000_i1028" type="#_x0000_t75" style="width:117pt;height:69.75pt" o:ole="" fillcolor="window">
          <v:imagedata r:id="rId3" o:title=""/>
        </v:shape>
        <o:OLEObject Type="Embed" ProgID="Word.Picture.8" ShapeID="_x0000_i1028" DrawAspect="Content" ObjectID="_1409401824" r:id="rId4"/>
      </w:object>
    </w:r>
  </w:p>
  <w:p w:rsidR="00E017B2" w:rsidRDefault="00E017B2">
    <w:pPr>
      <w:pStyle w:val="NBSclause"/>
      <w:tabs>
        <w:tab w:val="clear" w:pos="284"/>
        <w:tab w:val="right" w:pos="9356"/>
      </w:tabs>
      <w:ind w:left="0" w:firstLine="0"/>
      <w:rPr>
        <w:rFonts w:ascii="Times New Roman" w:hAnsi="Times New Roman"/>
        <w:b/>
      </w:rPr>
    </w:pPr>
  </w:p>
  <w:p w:rsidR="00E017B2" w:rsidRDefault="00E017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918"/>
    <w:multiLevelType w:val="hybridMultilevel"/>
    <w:tmpl w:val="BA10A52E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12F60B60"/>
    <w:multiLevelType w:val="hybridMultilevel"/>
    <w:tmpl w:val="4E5A6370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3EA2AA1"/>
    <w:multiLevelType w:val="hybridMultilevel"/>
    <w:tmpl w:val="61FEDFA0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56FB2811"/>
    <w:multiLevelType w:val="hybridMultilevel"/>
    <w:tmpl w:val="B13A9A3A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708E3FA3"/>
    <w:multiLevelType w:val="hybridMultilevel"/>
    <w:tmpl w:val="2E0E1BA2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0D"/>
    <w:rsid w:val="0003266D"/>
    <w:rsid w:val="00120242"/>
    <w:rsid w:val="00151F0D"/>
    <w:rsid w:val="001563F1"/>
    <w:rsid w:val="002E4A30"/>
    <w:rsid w:val="004A683A"/>
    <w:rsid w:val="004B40B0"/>
    <w:rsid w:val="00535487"/>
    <w:rsid w:val="00555465"/>
    <w:rsid w:val="00640872"/>
    <w:rsid w:val="00687332"/>
    <w:rsid w:val="00725FA0"/>
    <w:rsid w:val="00765AC0"/>
    <w:rsid w:val="007903AA"/>
    <w:rsid w:val="007B743E"/>
    <w:rsid w:val="00B9765A"/>
    <w:rsid w:val="00CC30A9"/>
    <w:rsid w:val="00D368D8"/>
    <w:rsid w:val="00E017B2"/>
    <w:rsid w:val="00E122BB"/>
    <w:rsid w:val="00E87D57"/>
    <w:rsid w:val="00E95663"/>
    <w:rsid w:val="00EB297C"/>
    <w:rsid w:val="00F8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2BB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22BB"/>
    <w:pPr>
      <w:tabs>
        <w:tab w:val="center" w:pos="4320"/>
        <w:tab w:val="right" w:pos="8640"/>
      </w:tabs>
    </w:pPr>
  </w:style>
  <w:style w:type="paragraph" w:customStyle="1" w:styleId="NBSclause">
    <w:name w:val="NBS clause"/>
    <w:basedOn w:val="Normal"/>
    <w:rsid w:val="00E122BB"/>
    <w:pPr>
      <w:tabs>
        <w:tab w:val="left" w:pos="284"/>
        <w:tab w:val="left" w:pos="680"/>
      </w:tabs>
      <w:ind w:left="680" w:hanging="680"/>
    </w:pPr>
    <w:rPr>
      <w:rFonts w:ascii="Arial" w:hAnsi="Arial"/>
      <w:sz w:val="22"/>
    </w:rPr>
  </w:style>
  <w:style w:type="paragraph" w:customStyle="1" w:styleId="Style1">
    <w:name w:val="Style1"/>
    <w:basedOn w:val="Normal"/>
    <w:rsid w:val="00E122BB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heading">
    <w:name w:val="NBS heading"/>
    <w:basedOn w:val="Normal"/>
    <w:rsid w:val="00E122BB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minorclause">
    <w:name w:val="NBS minor clause"/>
    <w:basedOn w:val="Normal"/>
    <w:rsid w:val="00E122BB"/>
    <w:pPr>
      <w:tabs>
        <w:tab w:val="left" w:pos="187"/>
      </w:tabs>
      <w:ind w:left="680" w:hanging="680"/>
    </w:pPr>
    <w:rPr>
      <w:rFonts w:ascii="Arial" w:hAnsi="Arial"/>
      <w:sz w:val="22"/>
    </w:rPr>
  </w:style>
  <w:style w:type="paragraph" w:customStyle="1" w:styleId="NBSsub-indent">
    <w:name w:val="NBS sub-indent"/>
    <w:basedOn w:val="Normal"/>
    <w:rsid w:val="00E122BB"/>
    <w:pPr>
      <w:tabs>
        <w:tab w:val="left" w:pos="284"/>
        <w:tab w:val="left" w:pos="680"/>
        <w:tab w:val="left" w:pos="964"/>
      </w:tabs>
      <w:ind w:left="964" w:hanging="964"/>
    </w:pPr>
    <w:rPr>
      <w:rFonts w:ascii="Arial" w:hAnsi="Arial"/>
      <w:sz w:val="22"/>
    </w:rPr>
  </w:style>
  <w:style w:type="paragraph" w:styleId="Footer">
    <w:name w:val="footer"/>
    <w:basedOn w:val="Normal"/>
    <w:rsid w:val="00E122B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122BB"/>
    <w:rPr>
      <w:color w:val="0000FF"/>
      <w:u w:val="single"/>
    </w:rPr>
  </w:style>
  <w:style w:type="character" w:styleId="Strong">
    <w:name w:val="Strong"/>
    <w:basedOn w:val="DefaultParagraphFont"/>
    <w:qFormat/>
    <w:rsid w:val="00E122BB"/>
    <w:rPr>
      <w:b/>
    </w:rPr>
  </w:style>
  <w:style w:type="paragraph" w:styleId="BalloonText">
    <w:name w:val="Balloon Text"/>
    <w:basedOn w:val="Normal"/>
    <w:semiHidden/>
    <w:rsid w:val="0055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2BB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22BB"/>
    <w:pPr>
      <w:tabs>
        <w:tab w:val="center" w:pos="4320"/>
        <w:tab w:val="right" w:pos="8640"/>
      </w:tabs>
    </w:pPr>
  </w:style>
  <w:style w:type="paragraph" w:customStyle="1" w:styleId="NBSclause">
    <w:name w:val="NBS clause"/>
    <w:basedOn w:val="Normal"/>
    <w:rsid w:val="00E122BB"/>
    <w:pPr>
      <w:tabs>
        <w:tab w:val="left" w:pos="284"/>
        <w:tab w:val="left" w:pos="680"/>
      </w:tabs>
      <w:ind w:left="680" w:hanging="680"/>
    </w:pPr>
    <w:rPr>
      <w:rFonts w:ascii="Arial" w:hAnsi="Arial"/>
      <w:sz w:val="22"/>
    </w:rPr>
  </w:style>
  <w:style w:type="paragraph" w:customStyle="1" w:styleId="Style1">
    <w:name w:val="Style1"/>
    <w:basedOn w:val="Normal"/>
    <w:rsid w:val="00E122BB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heading">
    <w:name w:val="NBS heading"/>
    <w:basedOn w:val="Normal"/>
    <w:rsid w:val="00E122BB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minorclause">
    <w:name w:val="NBS minor clause"/>
    <w:basedOn w:val="Normal"/>
    <w:rsid w:val="00E122BB"/>
    <w:pPr>
      <w:tabs>
        <w:tab w:val="left" w:pos="187"/>
      </w:tabs>
      <w:ind w:left="680" w:hanging="680"/>
    </w:pPr>
    <w:rPr>
      <w:rFonts w:ascii="Arial" w:hAnsi="Arial"/>
      <w:sz w:val="22"/>
    </w:rPr>
  </w:style>
  <w:style w:type="paragraph" w:customStyle="1" w:styleId="NBSsub-indent">
    <w:name w:val="NBS sub-indent"/>
    <w:basedOn w:val="Normal"/>
    <w:rsid w:val="00E122BB"/>
    <w:pPr>
      <w:tabs>
        <w:tab w:val="left" w:pos="284"/>
        <w:tab w:val="left" w:pos="680"/>
        <w:tab w:val="left" w:pos="964"/>
      </w:tabs>
      <w:ind w:left="964" w:hanging="964"/>
    </w:pPr>
    <w:rPr>
      <w:rFonts w:ascii="Arial" w:hAnsi="Arial"/>
      <w:sz w:val="22"/>
    </w:rPr>
  </w:style>
  <w:style w:type="paragraph" w:styleId="Footer">
    <w:name w:val="footer"/>
    <w:basedOn w:val="Normal"/>
    <w:rsid w:val="00E122B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122BB"/>
    <w:rPr>
      <w:color w:val="0000FF"/>
      <w:u w:val="single"/>
    </w:rPr>
  </w:style>
  <w:style w:type="character" w:styleId="Strong">
    <w:name w:val="Strong"/>
    <w:basedOn w:val="DefaultParagraphFont"/>
    <w:qFormat/>
    <w:rsid w:val="00E122BB"/>
    <w:rPr>
      <w:b/>
    </w:rPr>
  </w:style>
  <w:style w:type="paragraph" w:styleId="BalloonText">
    <w:name w:val="Balloon Text"/>
    <w:basedOn w:val="Normal"/>
    <w:semiHidden/>
    <w:rsid w:val="00555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echnical@riw.co.u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riw.co.u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chnical@riw.co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riw.co.uk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technical@riw.co.uk" TargetMode="External"/><Relationship Id="rId14" Type="http://schemas.openxmlformats.org/officeDocument/2006/relationships/hyperlink" Target="http://www.riw.co.u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3.bin"/><Relationship Id="rId1" Type="http://schemas.openxmlformats.org/officeDocument/2006/relationships/image" Target="media/image3.png"/><Relationship Id="rId4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bsw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4C70-8490-432A-9BA9-574FDC64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Nbsws</Template>
  <TotalTime>7</TotalTime>
  <Pages>2</Pages>
  <Words>486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J30</vt:lpstr>
    </vt:vector>
  </TitlesOfParts>
  <Company>Elonex Installed</Company>
  <LinksUpToDate>false</LinksUpToDate>
  <CharactersWithSpaces>3415</CharactersWithSpaces>
  <SharedDoc>false</SharedDoc>
  <HLinks>
    <vt:vector size="12" baseType="variant">
      <vt:variant>
        <vt:i4>524301</vt:i4>
      </vt:variant>
      <vt:variant>
        <vt:i4>3</vt:i4>
      </vt:variant>
      <vt:variant>
        <vt:i4>0</vt:i4>
      </vt:variant>
      <vt:variant>
        <vt:i4>5</vt:i4>
      </vt:variant>
      <vt:variant>
        <vt:lpwstr>http://www.riw.co.uk/</vt:lpwstr>
      </vt:variant>
      <vt:variant>
        <vt:lpwstr/>
      </vt:variant>
      <vt:variant>
        <vt:i4>3604562</vt:i4>
      </vt:variant>
      <vt:variant>
        <vt:i4>0</vt:i4>
      </vt:variant>
      <vt:variant>
        <vt:i4>0</vt:i4>
      </vt:variant>
      <vt:variant>
        <vt:i4>5</vt:i4>
      </vt:variant>
      <vt:variant>
        <vt:lpwstr>mailto:technical@riw.co.uk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J30</dc:title>
  <dc:creator>Gillian Farnell</dc:creator>
  <cp:lastModifiedBy>David Kingsnorth</cp:lastModifiedBy>
  <cp:revision>3</cp:revision>
  <cp:lastPrinted>2007-03-14T13:09:00Z</cp:lastPrinted>
  <dcterms:created xsi:type="dcterms:W3CDTF">2012-09-17T14:37:00Z</dcterms:created>
  <dcterms:modified xsi:type="dcterms:W3CDTF">2012-09-17T14:44:00Z</dcterms:modified>
</cp:coreProperties>
</file>